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300" w:afterAutospacing="0" w:line="540" w:lineRule="atLeast"/>
        <w:ind w:left="0" w:right="0"/>
        <w:jc w:val="center"/>
        <w:textAlignment w:val="baseline"/>
        <w:rPr>
          <w:b/>
          <w:bCs/>
          <w:color w:val="383940"/>
          <w:sz w:val="39"/>
          <w:szCs w:val="39"/>
        </w:rPr>
      </w:pPr>
      <w:r>
        <w:rPr>
          <w:rFonts w:hint="eastAsia" w:ascii="宋体" w:hAnsi="宋体" w:eastAsia="宋体" w:cs="宋体"/>
          <w:b/>
          <w:bCs/>
          <w:i w:val="0"/>
          <w:iCs w:val="0"/>
          <w:caps w:val="0"/>
          <w:color w:val="383940"/>
          <w:spacing w:val="0"/>
          <w:sz w:val="39"/>
          <w:szCs w:val="39"/>
          <w:shd w:val="clear" w:fill="FFFFFF"/>
          <w:vertAlign w:val="baseline"/>
          <w:lang w:val="en-US" w:eastAsia="zh-CN"/>
        </w:rPr>
        <w:t>广州开发区水质净化厂污泥干化减量项目西区厂、东区厂、镇龙厂生产运行人员劳务外包项目</w:t>
      </w:r>
      <w:r>
        <w:rPr>
          <w:rFonts w:ascii="宋体" w:hAnsi="宋体" w:eastAsia="宋体" w:cs="宋体"/>
          <w:b/>
          <w:bCs/>
          <w:i w:val="0"/>
          <w:iCs w:val="0"/>
          <w:caps w:val="0"/>
          <w:color w:val="383940"/>
          <w:spacing w:val="0"/>
          <w:sz w:val="39"/>
          <w:szCs w:val="39"/>
          <w:shd w:val="clear" w:fill="FFFFFF"/>
          <w:vertAlign w:val="baseline"/>
        </w:rPr>
        <w:t>中标</w:t>
      </w:r>
      <w:r>
        <w:rPr>
          <w:b/>
          <w:bCs/>
          <w:i w:val="0"/>
          <w:iCs w:val="0"/>
          <w:caps w:val="0"/>
          <w:color w:val="383940"/>
          <w:spacing w:val="0"/>
          <w:sz w:val="39"/>
          <w:szCs w:val="39"/>
          <w:shd w:val="clear" w:fill="FFFFFF"/>
          <w:vertAlign w:val="baseline"/>
        </w:rPr>
        <w:t>公告</w:t>
      </w:r>
    </w:p>
    <w:p>
      <w:pPr>
        <w:numPr>
          <w:ilvl w:val="0"/>
          <w:numId w:val="1"/>
        </w:numPr>
        <w:spacing w:line="360" w:lineRule="auto"/>
        <w:ind w:firstLine="480" w:firstLineChars="200"/>
        <w:rPr>
          <w:rFonts w:hint="eastAsia" w:ascii="Times New Roman" w:hAnsi="Times New Roman" w:eastAsia="宋体" w:cs="Times New Roman"/>
          <w:bCs/>
          <w:kern w:val="2"/>
          <w:sz w:val="28"/>
          <w:szCs w:val="28"/>
          <w:lang w:val="en-US" w:eastAsia="zh-CN" w:bidi="ar-SA"/>
        </w:rPr>
      </w:pPr>
      <w:r>
        <w:rPr>
          <w:rFonts w:hint="eastAsia" w:ascii="宋体" w:hAnsi="宋体" w:cs="宋体"/>
          <w:color w:val="0C0C0C"/>
          <w:kern w:val="0"/>
          <w:sz w:val="24"/>
          <w:szCs w:val="24"/>
          <w:lang w:val="en-US" w:eastAsia="zh-CN" w:bidi="ar"/>
        </w:rPr>
        <w:t>项目编号：</w:t>
      </w:r>
      <w:r>
        <w:rPr>
          <w:rFonts w:hint="eastAsia" w:ascii="Times New Roman" w:hAnsi="Times New Roman" w:eastAsia="宋体" w:cs="Times New Roman"/>
          <w:bCs/>
          <w:kern w:val="2"/>
          <w:sz w:val="28"/>
          <w:szCs w:val="28"/>
          <w:lang w:val="en-US" w:eastAsia="zh-CN" w:bidi="ar-SA"/>
        </w:rPr>
        <w:t>ZDA-HY-2024-0606001</w:t>
      </w:r>
    </w:p>
    <w:p>
      <w:pPr>
        <w:numPr>
          <w:numId w:val="0"/>
        </w:num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二、项目名称：广州开发区水质净化厂污泥干化减量项目西区厂、东区厂、镇龙厂生产运行人员劳务外包项目</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三、中标（成交）信息</w:t>
      </w:r>
    </w:p>
    <w:p>
      <w:pPr>
        <w:spacing w:line="360" w:lineRule="auto"/>
        <w:ind w:firstLine="480" w:firstLineChars="200"/>
        <w:rPr>
          <w:rFonts w:hint="eastAsia"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供应商名称：</w:t>
      </w:r>
      <w:r>
        <w:rPr>
          <w:rFonts w:hint="eastAsia" w:ascii="Calibri" w:hAnsi="Calibri" w:eastAsia="宋体" w:cs="Times New Roman"/>
          <w:kern w:val="2"/>
          <w:sz w:val="24"/>
          <w:szCs w:val="24"/>
          <w:u w:val="none"/>
          <w:lang w:val="en-US" w:eastAsia="zh-CN" w:bidi="ar-SA"/>
        </w:rPr>
        <w:t>广州市云图企业管理有限公司</w:t>
      </w:r>
    </w:p>
    <w:p>
      <w:pPr>
        <w:spacing w:line="360" w:lineRule="auto"/>
        <w:ind w:firstLine="480" w:firstLineChars="200"/>
        <w:rPr>
          <w:rFonts w:hint="default"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供应商地址：广州市黄埔区东区春晖三街14号3楼306（自主申报）</w:t>
      </w:r>
    </w:p>
    <w:p>
      <w:pPr>
        <w:spacing w:line="360" w:lineRule="auto"/>
        <w:ind w:firstLine="480" w:firstLineChars="200"/>
        <w:rPr>
          <w:rFonts w:hint="eastAsia" w:ascii="宋体" w:hAnsi="宋体" w:cs="宋体"/>
          <w:sz w:val="24"/>
          <w:u w:val="none"/>
        </w:rPr>
      </w:pPr>
      <w:r>
        <w:rPr>
          <w:rFonts w:hint="eastAsia" w:ascii="宋体" w:hAnsi="宋体" w:cs="宋体"/>
          <w:color w:val="0C0C0C"/>
          <w:kern w:val="0"/>
          <w:sz w:val="24"/>
          <w:szCs w:val="24"/>
          <w:u w:val="none"/>
          <w:lang w:val="en-US" w:eastAsia="zh-CN" w:bidi="ar"/>
        </w:rPr>
        <w:t>中标（成交）金额：</w:t>
      </w:r>
      <w:r>
        <w:rPr>
          <w:rFonts w:hint="eastAsia" w:ascii="宋体" w:hAnsi="宋体" w:cs="宋体"/>
          <w:sz w:val="24"/>
          <w:u w:val="none"/>
          <w:lang w:val="en-US" w:eastAsia="zh-CN"/>
        </w:rPr>
        <w:t>4399395.80</w:t>
      </w:r>
      <w:r>
        <w:rPr>
          <w:rFonts w:hint="eastAsia" w:ascii="宋体" w:hAnsi="宋体" w:cs="宋体"/>
          <w:sz w:val="24"/>
          <w:u w:val="none"/>
        </w:rPr>
        <w:t>元</w:t>
      </w:r>
    </w:p>
    <w:p>
      <w:pPr>
        <w:spacing w:line="360" w:lineRule="auto"/>
        <w:ind w:firstLine="480" w:firstLineChars="200"/>
        <w:rPr>
          <w:rFonts w:hint="eastAsia"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四、主要标的信息</w:t>
      </w:r>
    </w:p>
    <w:tbl>
      <w:tblPr>
        <w:tblStyle w:val="4"/>
        <w:tblpPr w:leftFromText="180" w:rightFromText="180" w:vertAnchor="text" w:horzAnchor="page" w:tblpXSpec="center" w:tblpY="356"/>
        <w:tblOverlap w:val="never"/>
        <w:tblW w:w="10336" w:type="dxa"/>
        <w:jc w:val="center"/>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auto"/>
        <w:tblLayout w:type="autofit"/>
        <w:tblCellMar>
          <w:top w:w="0" w:type="dxa"/>
          <w:left w:w="0" w:type="dxa"/>
          <w:bottom w:w="0" w:type="dxa"/>
          <w:right w:w="0" w:type="dxa"/>
        </w:tblCellMar>
      </w:tblPr>
      <w:tblGrid>
        <w:gridCol w:w="1470"/>
        <w:gridCol w:w="2055"/>
        <w:gridCol w:w="2962"/>
        <w:gridCol w:w="1250"/>
        <w:gridCol w:w="1408"/>
        <w:gridCol w:w="1191"/>
      </w:tblGrid>
      <w:tr>
        <w:tblPrEx>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auto"/>
        </w:tblPrEx>
        <w:trPr>
          <w:trHeight w:val="947" w:hRule="atLeast"/>
          <w:jc w:val="center"/>
        </w:trPr>
        <w:tc>
          <w:tcPr>
            <w:tcW w:w="1470" w:type="dxa"/>
            <w:tcBorders>
              <w:top w:val="outset" w:color="auto" w:sz="6" w:space="0"/>
              <w:left w:val="outset" w:color="auto" w:sz="8" w:space="0"/>
              <w:bottom w:val="outset" w:color="auto" w:sz="8" w:space="0"/>
              <w:right w:val="outset" w:color="auto" w:sz="8" w:space="0"/>
            </w:tcBorders>
            <w:shd w:val="clear" w:color="auto" w:fill="auto"/>
            <w:vAlign w:val="center"/>
          </w:tcPr>
          <w:p>
            <w:pPr>
              <w:spacing w:line="360" w:lineRule="auto"/>
              <w:jc w:val="center"/>
              <w:rPr>
                <w:rFonts w:hint="eastAsia"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供应商名称</w:t>
            </w:r>
          </w:p>
        </w:tc>
        <w:tc>
          <w:tcPr>
            <w:tcW w:w="2055" w:type="dxa"/>
            <w:tcBorders>
              <w:top w:val="outset" w:color="auto" w:sz="6" w:space="0"/>
              <w:left w:val="outset" w:color="auto" w:sz="8" w:space="0"/>
              <w:bottom w:val="outset" w:color="auto" w:sz="8" w:space="0"/>
              <w:right w:val="outset" w:color="auto" w:sz="8" w:space="0"/>
            </w:tcBorders>
            <w:shd w:val="clear" w:color="auto" w:fill="auto"/>
            <w:vAlign w:val="center"/>
          </w:tcPr>
          <w:p>
            <w:pPr>
              <w:spacing w:line="360" w:lineRule="auto"/>
              <w:jc w:val="center"/>
              <w:rPr>
                <w:rFonts w:hint="eastAsia"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服务名称</w:t>
            </w:r>
          </w:p>
        </w:tc>
        <w:tc>
          <w:tcPr>
            <w:tcW w:w="2962" w:type="dxa"/>
            <w:tcBorders>
              <w:top w:val="outset" w:color="auto" w:sz="6" w:space="0"/>
              <w:left w:val="outset" w:color="auto" w:sz="8" w:space="0"/>
              <w:bottom w:val="outset" w:color="auto" w:sz="8" w:space="0"/>
              <w:right w:val="outset" w:color="auto" w:sz="8" w:space="0"/>
            </w:tcBorders>
            <w:shd w:val="clear" w:color="auto" w:fill="auto"/>
            <w:vAlign w:val="center"/>
          </w:tcPr>
          <w:p>
            <w:pPr>
              <w:spacing w:line="360" w:lineRule="auto"/>
              <w:jc w:val="center"/>
              <w:rPr>
                <w:rFonts w:hint="eastAsia"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服务范围</w:t>
            </w:r>
          </w:p>
        </w:tc>
        <w:tc>
          <w:tcPr>
            <w:tcW w:w="1250" w:type="dxa"/>
            <w:tcBorders>
              <w:top w:val="outset" w:color="auto" w:sz="6" w:space="0"/>
              <w:left w:val="outset" w:color="auto" w:sz="8" w:space="0"/>
              <w:bottom w:val="outset" w:color="auto" w:sz="8" w:space="0"/>
              <w:right w:val="outset" w:color="auto" w:sz="8" w:space="0"/>
            </w:tcBorders>
            <w:shd w:val="clear" w:color="auto" w:fill="auto"/>
            <w:vAlign w:val="center"/>
          </w:tcPr>
          <w:p>
            <w:pPr>
              <w:spacing w:line="360" w:lineRule="auto"/>
              <w:jc w:val="center"/>
              <w:rPr>
                <w:rFonts w:hint="eastAsia"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服务要求</w:t>
            </w:r>
          </w:p>
        </w:tc>
        <w:tc>
          <w:tcPr>
            <w:tcW w:w="1408" w:type="dxa"/>
            <w:tcBorders>
              <w:top w:val="outset" w:color="auto" w:sz="6" w:space="0"/>
              <w:left w:val="outset" w:color="auto" w:sz="8" w:space="0"/>
              <w:bottom w:val="outset" w:color="auto" w:sz="8" w:space="0"/>
              <w:right w:val="outset" w:color="auto" w:sz="8" w:space="0"/>
            </w:tcBorders>
            <w:shd w:val="clear" w:color="auto" w:fill="auto"/>
            <w:vAlign w:val="center"/>
          </w:tcPr>
          <w:p>
            <w:pPr>
              <w:spacing w:line="360" w:lineRule="auto"/>
              <w:jc w:val="center"/>
              <w:rPr>
                <w:rFonts w:hint="eastAsia"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服务时间</w:t>
            </w:r>
          </w:p>
        </w:tc>
        <w:tc>
          <w:tcPr>
            <w:tcW w:w="1191" w:type="dxa"/>
            <w:tcBorders>
              <w:top w:val="outset" w:color="auto" w:sz="6" w:space="0"/>
              <w:left w:val="outset" w:color="auto" w:sz="8" w:space="0"/>
              <w:bottom w:val="outset" w:color="auto" w:sz="8" w:space="0"/>
              <w:right w:val="outset" w:color="auto" w:sz="8" w:space="0"/>
            </w:tcBorders>
            <w:shd w:val="clear" w:color="auto" w:fill="auto"/>
            <w:vAlign w:val="center"/>
          </w:tcPr>
          <w:p>
            <w:pPr>
              <w:spacing w:line="360" w:lineRule="auto"/>
              <w:jc w:val="center"/>
              <w:rPr>
                <w:rFonts w:hint="eastAsia"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服务标准</w:t>
            </w:r>
          </w:p>
        </w:tc>
      </w:tr>
      <w:tr>
        <w:tblPrEx>
          <w:tblBorders>
            <w:top w:val="outset" w:color="auto" w:sz="18" w:space="0"/>
            <w:left w:val="outset" w:color="auto" w:sz="18" w:space="0"/>
            <w:bottom w:val="outset" w:color="auto" w:sz="18" w:space="0"/>
            <w:right w:val="outset" w:color="auto" w:sz="18" w:space="0"/>
            <w:insideH w:val="outset" w:color="auto" w:sz="18" w:space="0"/>
            <w:insideV w:val="outset" w:color="auto" w:sz="18" w:space="0"/>
          </w:tblBorders>
          <w:shd w:val="clear" w:color="auto" w:fill="auto"/>
          <w:tblCellMar>
            <w:top w:w="0" w:type="dxa"/>
            <w:left w:w="0" w:type="dxa"/>
            <w:bottom w:w="0" w:type="dxa"/>
            <w:right w:w="0" w:type="dxa"/>
          </w:tblCellMar>
        </w:tblPrEx>
        <w:trPr>
          <w:trHeight w:val="3831" w:hRule="atLeast"/>
          <w:jc w:val="center"/>
        </w:trPr>
        <w:tc>
          <w:tcPr>
            <w:tcW w:w="1470" w:type="dxa"/>
            <w:tcBorders>
              <w:top w:val="outset" w:color="auto" w:sz="6" w:space="0"/>
              <w:left w:val="outset" w:color="auto" w:sz="8" w:space="0"/>
              <w:bottom w:val="outset" w:color="auto" w:sz="8" w:space="0"/>
              <w:right w:val="outset" w:color="auto" w:sz="8" w:space="0"/>
            </w:tcBorders>
            <w:shd w:val="clear" w:color="auto" w:fill="auto"/>
            <w:vAlign w:val="top"/>
          </w:tcPr>
          <w:p>
            <w:pPr>
              <w:spacing w:line="360" w:lineRule="auto"/>
              <w:rPr>
                <w:rFonts w:hint="eastAsia" w:ascii="宋体" w:hAnsi="宋体" w:cs="宋体"/>
                <w:color w:val="0C0C0C"/>
                <w:kern w:val="0"/>
                <w:sz w:val="24"/>
                <w:szCs w:val="24"/>
                <w:u w:val="none"/>
                <w:lang w:val="en-US" w:eastAsia="zh-CN" w:bidi="ar"/>
              </w:rPr>
            </w:pPr>
            <w:r>
              <w:rPr>
                <w:rFonts w:hint="eastAsia" w:ascii="Calibri" w:hAnsi="Calibri" w:eastAsia="宋体" w:cs="Times New Roman"/>
                <w:kern w:val="2"/>
                <w:sz w:val="24"/>
                <w:szCs w:val="24"/>
                <w:u w:val="none"/>
                <w:lang w:val="en-US" w:eastAsia="zh-CN" w:bidi="ar-SA"/>
              </w:rPr>
              <w:t>广州市云图企业管理有限公司</w:t>
            </w:r>
          </w:p>
          <w:p>
            <w:pPr>
              <w:spacing w:line="360" w:lineRule="auto"/>
              <w:rPr>
                <w:rFonts w:hint="eastAsia" w:ascii="宋体" w:hAnsi="宋体" w:cs="宋体"/>
                <w:color w:val="0C0C0C"/>
                <w:kern w:val="0"/>
                <w:sz w:val="24"/>
                <w:szCs w:val="24"/>
                <w:u w:val="none"/>
                <w:lang w:val="en-US" w:eastAsia="zh-CN" w:bidi="ar"/>
              </w:rPr>
            </w:pPr>
          </w:p>
        </w:tc>
        <w:tc>
          <w:tcPr>
            <w:tcW w:w="2055" w:type="dxa"/>
            <w:tcBorders>
              <w:top w:val="outset" w:color="auto" w:sz="6" w:space="0"/>
              <w:left w:val="outset" w:color="auto" w:sz="8" w:space="0"/>
              <w:bottom w:val="outset" w:color="auto" w:sz="8" w:space="0"/>
              <w:right w:val="outset" w:color="auto" w:sz="8" w:space="0"/>
            </w:tcBorders>
            <w:shd w:val="clear" w:color="auto" w:fill="auto"/>
            <w:vAlign w:val="top"/>
          </w:tcPr>
          <w:p>
            <w:pPr>
              <w:spacing w:line="360" w:lineRule="auto"/>
              <w:rPr>
                <w:rFonts w:hint="eastAsia"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广州开发区水质净化厂污泥干化减量项目西区厂、东区厂、镇龙厂生产运行人员劳务外包 </w:t>
            </w:r>
          </w:p>
        </w:tc>
        <w:tc>
          <w:tcPr>
            <w:tcW w:w="2962" w:type="dxa"/>
            <w:tcBorders>
              <w:top w:val="outset" w:color="auto" w:sz="6" w:space="0"/>
              <w:left w:val="outset" w:color="auto" w:sz="8" w:space="0"/>
              <w:bottom w:val="outset" w:color="auto" w:sz="8" w:space="0"/>
              <w:right w:val="outset" w:color="auto" w:sz="8" w:space="0"/>
            </w:tcBorders>
            <w:shd w:val="clear" w:color="auto" w:fill="auto"/>
            <w:vAlign w:val="top"/>
          </w:tcPr>
          <w:p>
            <w:pPr>
              <w:spacing w:line="360" w:lineRule="auto"/>
              <w:rPr>
                <w:rFonts w:hint="eastAsia"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生产运行服务人员分别在广州开发区水质净化厂污泥干化减量项目西区厂、东区厂、镇龙厂工作，与招标人的生产承包单位派出的生产技术人员共同参与三个厂干化设施三年的生产运行操作 </w:t>
            </w:r>
          </w:p>
        </w:tc>
        <w:tc>
          <w:tcPr>
            <w:tcW w:w="1250" w:type="dxa"/>
            <w:tcBorders>
              <w:top w:val="outset" w:color="auto" w:sz="6" w:space="0"/>
              <w:left w:val="outset" w:color="auto" w:sz="8" w:space="0"/>
              <w:bottom w:val="outset" w:color="auto" w:sz="8" w:space="0"/>
              <w:right w:val="outset" w:color="auto" w:sz="8" w:space="0"/>
            </w:tcBorders>
            <w:shd w:val="clear" w:color="auto" w:fill="auto"/>
            <w:vAlign w:val="top"/>
          </w:tcPr>
          <w:p>
            <w:pPr>
              <w:spacing w:line="360" w:lineRule="auto"/>
              <w:rPr>
                <w:rFonts w:hint="eastAsia"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详见招标文件  </w:t>
            </w:r>
          </w:p>
        </w:tc>
        <w:tc>
          <w:tcPr>
            <w:tcW w:w="1408" w:type="dxa"/>
            <w:tcBorders>
              <w:top w:val="outset" w:color="auto" w:sz="6" w:space="0"/>
              <w:left w:val="outset" w:color="auto" w:sz="8" w:space="0"/>
              <w:bottom w:val="outset" w:color="auto" w:sz="8" w:space="0"/>
              <w:right w:val="outset" w:color="auto" w:sz="8" w:space="0"/>
            </w:tcBorders>
            <w:shd w:val="clear" w:color="auto" w:fill="auto"/>
            <w:vAlign w:val="top"/>
          </w:tcPr>
          <w:p>
            <w:pPr>
              <w:spacing w:line="360" w:lineRule="auto"/>
              <w:rPr>
                <w:rFonts w:hint="default"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按招标文件要求</w:t>
            </w:r>
          </w:p>
        </w:tc>
        <w:tc>
          <w:tcPr>
            <w:tcW w:w="1191" w:type="dxa"/>
            <w:tcBorders>
              <w:top w:val="outset" w:color="auto" w:sz="6" w:space="0"/>
              <w:left w:val="outset" w:color="auto" w:sz="8" w:space="0"/>
              <w:bottom w:val="outset" w:color="auto" w:sz="8" w:space="0"/>
              <w:right w:val="outset" w:color="auto" w:sz="8" w:space="0"/>
            </w:tcBorders>
            <w:shd w:val="clear" w:color="auto" w:fill="auto"/>
            <w:vAlign w:val="top"/>
          </w:tcPr>
          <w:p>
            <w:pPr>
              <w:spacing w:line="360" w:lineRule="auto"/>
              <w:rPr>
                <w:rFonts w:hint="eastAsia" w:ascii="宋体" w:hAnsi="宋体" w:cs="宋体"/>
                <w:color w:val="0C0C0C"/>
                <w:kern w:val="0"/>
                <w:sz w:val="24"/>
                <w:szCs w:val="24"/>
                <w:u w:val="none"/>
                <w:lang w:val="en-US" w:eastAsia="zh-CN" w:bidi="ar"/>
              </w:rPr>
            </w:pPr>
            <w:r>
              <w:rPr>
                <w:rFonts w:hint="eastAsia" w:ascii="宋体" w:hAnsi="宋体" w:cs="宋体"/>
                <w:color w:val="0C0C0C"/>
                <w:kern w:val="0"/>
                <w:sz w:val="24"/>
                <w:szCs w:val="24"/>
                <w:u w:val="none"/>
                <w:lang w:val="en-US" w:eastAsia="zh-CN" w:bidi="ar"/>
              </w:rPr>
              <w:t>详见招标文件  </w:t>
            </w:r>
          </w:p>
        </w:tc>
      </w:tr>
    </w:tbl>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五、代理服务收费标准及金额：</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本项目代理费收费标准：按招标文件约定</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六、公告期限</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自本公告发布之日起1个工作日。</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七、其它补充事宜</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八</w:t>
      </w:r>
      <w:bookmarkStart w:id="0" w:name="_GoBack"/>
      <w:bookmarkEnd w:id="0"/>
      <w:r>
        <w:rPr>
          <w:rFonts w:hint="eastAsia" w:ascii="宋体" w:hAnsi="宋体" w:cs="宋体"/>
          <w:color w:val="0C0C0C"/>
          <w:kern w:val="0"/>
          <w:sz w:val="24"/>
          <w:szCs w:val="24"/>
          <w:lang w:val="en-US" w:eastAsia="zh-CN" w:bidi="ar"/>
        </w:rPr>
        <w:t>、凡对本次公告内容提出询问，请按以下方式联系。</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1.采购人信息</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名称：广州恒运环保科技发展有限公司</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地址：</w:t>
      </w:r>
      <w:r>
        <w:rPr>
          <w:rFonts w:hint="eastAsia" w:ascii="宋体" w:hAnsi="宋体" w:cs="宋体"/>
          <w:color w:val="0C0C0C"/>
          <w:kern w:val="0"/>
          <w:sz w:val="24"/>
          <w:szCs w:val="24"/>
          <w:lang w:val="zh-CN" w:eastAsia="zh-CN" w:bidi="ar"/>
        </w:rPr>
        <w:t>广州市黄埔区科学大道251号恒运中心401-2房</w:t>
      </w:r>
      <w:r>
        <w:rPr>
          <w:rFonts w:hint="eastAsia" w:ascii="宋体" w:hAnsi="宋体" w:cs="宋体"/>
          <w:color w:val="0C0C0C"/>
          <w:kern w:val="0"/>
          <w:sz w:val="24"/>
          <w:szCs w:val="24"/>
          <w:lang w:val="en-US" w:eastAsia="zh-CN" w:bidi="ar"/>
        </w:rPr>
        <w:t xml:space="preserve">  </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联系人：曾工</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电话：</w:t>
      </w:r>
      <w:r>
        <w:rPr>
          <w:rFonts w:hint="eastAsia" w:ascii="宋体" w:hAnsi="宋体" w:cs="宋体"/>
          <w:color w:val="0C0C0C"/>
          <w:kern w:val="0"/>
          <w:sz w:val="24"/>
          <w:szCs w:val="24"/>
          <w:lang w:val="zh-CN" w:eastAsia="zh-CN" w:bidi="ar"/>
        </w:rPr>
        <w:t>020-</w:t>
      </w:r>
      <w:r>
        <w:rPr>
          <w:rFonts w:hint="eastAsia" w:ascii="宋体" w:hAnsi="宋体" w:cs="宋体"/>
          <w:color w:val="0C0C0C"/>
          <w:kern w:val="0"/>
          <w:sz w:val="24"/>
          <w:szCs w:val="24"/>
          <w:lang w:val="en-US" w:eastAsia="zh-CN" w:bidi="ar"/>
        </w:rPr>
        <w:t>31607461</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2.采购代理机构信息</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名 称：中达安股份有限公司　　　　　　　　　　　　</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地　址：广州市白云区沙太南路668号之二901-903房　　　　　　　　　　　　</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联系方式：罗工、李工15322258524　　　　　　　　　　　　</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3.项目联系方式</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项目联系人：罗工、李工</w:t>
      </w:r>
    </w:p>
    <w:p>
      <w:pPr>
        <w:spacing w:line="360" w:lineRule="auto"/>
        <w:ind w:firstLine="480" w:firstLineChars="200"/>
        <w:rPr>
          <w:rFonts w:hint="eastAsia" w:ascii="宋体" w:hAnsi="宋体" w:cs="宋体"/>
          <w:color w:val="0C0C0C"/>
          <w:kern w:val="0"/>
          <w:sz w:val="24"/>
          <w:szCs w:val="24"/>
          <w:lang w:val="en-US" w:eastAsia="zh-CN" w:bidi="ar"/>
        </w:rPr>
      </w:pPr>
      <w:r>
        <w:rPr>
          <w:rFonts w:hint="eastAsia" w:ascii="宋体" w:hAnsi="宋体" w:cs="宋体"/>
          <w:color w:val="0C0C0C"/>
          <w:kern w:val="0"/>
          <w:sz w:val="24"/>
          <w:szCs w:val="24"/>
          <w:lang w:val="en-US" w:eastAsia="zh-CN" w:bidi="ar"/>
        </w:rPr>
        <w:t>电　话：　　15322258524</w:t>
      </w:r>
    </w:p>
    <w:p>
      <w:pPr>
        <w:spacing w:line="360" w:lineRule="auto"/>
        <w:rPr>
          <w:rFonts w:hint="eastAsia" w:ascii="宋体" w:hAnsi="宋体" w:eastAsia="宋体" w:cs="宋体"/>
          <w:sz w:val="24"/>
          <w:szCs w:val="24"/>
        </w:rPr>
      </w:pPr>
    </w:p>
    <w:sectPr>
      <w:pgSz w:w="11906" w:h="16838"/>
      <w:pgMar w:top="703" w:right="1134" w:bottom="76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7CCE91"/>
    <w:multiLevelType w:val="singleLevel"/>
    <w:tmpl w:val="EB7CCE9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4NzVhZTgyODE3MzdhNjA2YTRlMzgxYWI2MTQzMTEifQ=="/>
  </w:docVars>
  <w:rsids>
    <w:rsidRoot w:val="72D6081F"/>
    <w:rsid w:val="07924FE2"/>
    <w:rsid w:val="09505E60"/>
    <w:rsid w:val="0A014251"/>
    <w:rsid w:val="11165F14"/>
    <w:rsid w:val="1B893EB8"/>
    <w:rsid w:val="2C0E033F"/>
    <w:rsid w:val="324B69FD"/>
    <w:rsid w:val="32D81743"/>
    <w:rsid w:val="3D853288"/>
    <w:rsid w:val="42862A46"/>
    <w:rsid w:val="43FC2AFB"/>
    <w:rsid w:val="466878C2"/>
    <w:rsid w:val="4CEA361E"/>
    <w:rsid w:val="4FD615AF"/>
    <w:rsid w:val="4FFAD4D8"/>
    <w:rsid w:val="52F7520F"/>
    <w:rsid w:val="53397B84"/>
    <w:rsid w:val="538B7E45"/>
    <w:rsid w:val="611648F8"/>
    <w:rsid w:val="6770465F"/>
    <w:rsid w:val="68E87F78"/>
    <w:rsid w:val="6A4F20E3"/>
    <w:rsid w:val="72D6081F"/>
    <w:rsid w:val="7A026674"/>
    <w:rsid w:val="7BDF5581"/>
    <w:rsid w:val="7E1C36D0"/>
    <w:rsid w:val="7E2D5D56"/>
    <w:rsid w:val="97BBAE65"/>
    <w:rsid w:val="CE9F3EC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qFormat/>
    <w:uiPriority w:val="0"/>
    <w:rPr>
      <w:color w:val="333333"/>
      <w:u w:val="none"/>
    </w:rPr>
  </w:style>
  <w:style w:type="character" w:styleId="8">
    <w:name w:val="Hyperlink"/>
    <w:basedOn w:val="5"/>
    <w:qFormat/>
    <w:uiPriority w:val="0"/>
    <w:rPr>
      <w:color w:val="333333"/>
      <w:u w:val="none"/>
    </w:rPr>
  </w:style>
  <w:style w:type="character" w:customStyle="1" w:styleId="9">
    <w:name w:val="first-child"/>
    <w:basedOn w:val="5"/>
    <w:qFormat/>
    <w:uiPriority w:val="0"/>
  </w:style>
  <w:style w:type="character" w:customStyle="1" w:styleId="10">
    <w:name w:val="layui-layer-tabnow"/>
    <w:basedOn w:val="5"/>
    <w:qFormat/>
    <w:uiPriority w:val="0"/>
    <w:rPr>
      <w:bdr w:val="single" w:color="CCCCCC" w:sz="6" w:space="0"/>
      <w:shd w:val="clear" w:fill="FFFFF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544</Words>
  <Characters>660</Characters>
  <Lines>1</Lines>
  <Paragraphs>1</Paragraphs>
  <TotalTime>1</TotalTime>
  <ScaleCrop>false</ScaleCrop>
  <LinksUpToDate>false</LinksUpToDate>
  <CharactersWithSpaces>665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2021-07-19T15:27:00Z</dcterms:created>
  <dc:creator>song</dc:creator>
  <cp:lastModifiedBy>宋小琴</cp:lastModifiedBy>
  <dcterms:modified xsi:type="dcterms:W3CDTF">2024-08-23T06:07:27Z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1C733A72EC06449E930890E70E1781CC_13</vt:lpwstr>
  </property>
</Properties>
</file>