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E52" w:rsidRPr="00F36E52" w:rsidRDefault="00F36E52" w:rsidP="00F36E52">
      <w:pPr>
        <w:widowControl/>
        <w:jc w:val="center"/>
        <w:outlineLvl w:val="0"/>
        <w:rPr>
          <w:rFonts w:ascii="微软雅黑" w:eastAsia="微软雅黑" w:hAnsi="微软雅黑" w:cs="宋体"/>
          <w:b/>
          <w:bCs/>
          <w:color w:val="000000"/>
          <w:kern w:val="36"/>
          <w:sz w:val="48"/>
          <w:szCs w:val="48"/>
        </w:rPr>
      </w:pPr>
      <w:r w:rsidRPr="00F36E52">
        <w:rPr>
          <w:rFonts w:ascii="微软雅黑" w:eastAsia="微软雅黑" w:hAnsi="微软雅黑" w:cs="宋体" w:hint="eastAsia"/>
          <w:b/>
          <w:bCs/>
          <w:color w:val="000000"/>
          <w:kern w:val="36"/>
          <w:sz w:val="48"/>
          <w:szCs w:val="48"/>
        </w:rPr>
        <w:t>恒运#9机组汽机、锅炉辅机设备系统检修项目招标公告</w:t>
      </w:r>
    </w:p>
    <w:p w:rsidR="00F36E52" w:rsidRPr="00F36E52" w:rsidRDefault="00F36E52" w:rsidP="00F36E52">
      <w:pPr>
        <w:widowControl/>
        <w:jc w:val="center"/>
        <w:rPr>
          <w:rFonts w:ascii="微软雅黑" w:eastAsia="微软雅黑" w:hAnsi="微软雅黑" w:cs="宋体" w:hint="eastAsia"/>
          <w:color w:val="000000"/>
          <w:kern w:val="0"/>
          <w:sz w:val="27"/>
          <w:szCs w:val="27"/>
        </w:rPr>
      </w:pPr>
      <w:r w:rsidRPr="00F36E52">
        <w:rPr>
          <w:rFonts w:ascii="微软雅黑" w:eastAsia="微软雅黑" w:hAnsi="微软雅黑" w:cs="宋体" w:hint="eastAsia"/>
          <w:color w:val="000000"/>
          <w:kern w:val="0"/>
          <w:sz w:val="27"/>
          <w:szCs w:val="27"/>
        </w:rPr>
        <w:t>2021-01-15</w:t>
      </w:r>
    </w:p>
    <w:p w:rsidR="00F36E52" w:rsidRPr="00F36E52" w:rsidRDefault="00F36E52" w:rsidP="00F36E52">
      <w:pPr>
        <w:widowControl/>
        <w:shd w:val="clear" w:color="auto" w:fill="F2F2F2"/>
        <w:jc w:val="center"/>
        <w:rPr>
          <w:rFonts w:ascii="微软雅黑" w:eastAsia="微软雅黑" w:hAnsi="微软雅黑" w:cs="宋体" w:hint="eastAsia"/>
          <w:color w:val="333333"/>
          <w:kern w:val="0"/>
          <w:sz w:val="27"/>
          <w:szCs w:val="27"/>
        </w:rPr>
      </w:pP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招标公告</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项目名称：恒运#9机组汽机、锅炉辅机设备系统检修项目</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招标编号：0724-2100C23N0194</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日    期：2021年1月15日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 </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1、</w:t>
      </w:r>
      <w:r w:rsidRPr="00F36E52">
        <w:rPr>
          <w:rFonts w:ascii="微软雅黑" w:eastAsia="微软雅黑" w:hAnsi="微软雅黑" w:cs="宋体" w:hint="eastAsia"/>
          <w:color w:val="333333"/>
          <w:kern w:val="0"/>
          <w:sz w:val="27"/>
          <w:szCs w:val="27"/>
          <w:u w:val="single"/>
        </w:rPr>
        <w:t>  国义招标股份有限公司  </w:t>
      </w:r>
      <w:r w:rsidRPr="00F36E52">
        <w:rPr>
          <w:rFonts w:ascii="微软雅黑" w:eastAsia="微软雅黑" w:hAnsi="微软雅黑" w:cs="宋体" w:hint="eastAsia"/>
          <w:color w:val="333333"/>
          <w:kern w:val="0"/>
          <w:sz w:val="27"/>
          <w:szCs w:val="27"/>
        </w:rPr>
        <w:t>（以下简称“招标代理机构”）受广州恒运电力工程技术有限公司（以下简称“招标人”或“买方”）委托，就上述项目进行</w:t>
      </w:r>
      <w:r w:rsidRPr="00F36E52">
        <w:rPr>
          <w:rFonts w:ascii="微软雅黑" w:eastAsia="微软雅黑" w:hAnsi="微软雅黑" w:cs="宋体" w:hint="eastAsia"/>
          <w:color w:val="333333"/>
          <w:kern w:val="0"/>
          <w:sz w:val="27"/>
          <w:szCs w:val="27"/>
          <w:u w:val="single"/>
        </w:rPr>
        <w:t> 公开招标 </w:t>
      </w:r>
      <w:r w:rsidRPr="00F36E52">
        <w:rPr>
          <w:rFonts w:ascii="微软雅黑" w:eastAsia="微软雅黑" w:hAnsi="微软雅黑" w:cs="宋体" w:hint="eastAsia"/>
          <w:color w:val="333333"/>
          <w:kern w:val="0"/>
          <w:sz w:val="27"/>
          <w:szCs w:val="27"/>
        </w:rPr>
        <w:t> ，</w:t>
      </w:r>
      <w:proofErr w:type="gramStart"/>
      <w:r w:rsidRPr="00F36E52">
        <w:rPr>
          <w:rFonts w:ascii="微软雅黑" w:eastAsia="微软雅黑" w:hAnsi="微软雅黑" w:cs="宋体" w:hint="eastAsia"/>
          <w:color w:val="333333"/>
          <w:kern w:val="0"/>
          <w:sz w:val="27"/>
          <w:szCs w:val="27"/>
        </w:rPr>
        <w:t>现邀请</w:t>
      </w:r>
      <w:proofErr w:type="gramEnd"/>
      <w:r w:rsidRPr="00F36E52">
        <w:rPr>
          <w:rFonts w:ascii="微软雅黑" w:eastAsia="微软雅黑" w:hAnsi="微软雅黑" w:cs="宋体" w:hint="eastAsia"/>
          <w:color w:val="333333"/>
          <w:kern w:val="0"/>
          <w:sz w:val="27"/>
          <w:szCs w:val="27"/>
        </w:rPr>
        <w:t>有兴趣的潜在投标人（以下简称投标人）按照本公告的要求提出投标登记申请。</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2、项目概况和招标范围：</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2.1项目概况：</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恒运电厂#9机组汽机、锅炉辅机设备系统检修项目，对#9机组汽机、锅炉辅机设备进行检修。</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2.2招标范围：</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本项目招标范围为恒运电厂#9机组汽机、锅炉辅机设备系统检修项目，对#9机组汽机、锅炉辅机设备进行检修。具体内容及要求详见技术规范书。</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lastRenderedPageBreak/>
        <w:t>3、合格投标人的资格要求：</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1）.投标人须是中华人民共和国境内的企业法人或境外企业在中国境内的合法机构，并有独立订立合同的权力。</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2）.投标人应具有安全生产许可证。</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3）.投标人应具有以下A或B资质条件之一：</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A电力工程施工总承包贰级及以上；</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B建筑机电安装工程专业承包贰级及以上且具备承装（修试）电力设施许可证承修类二级及以上。</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4）.具有良好的财力、银行资信和商业信誉，没有处于被责令停业，财产被接管、冻结，破产状态，在业内具备良好的商业信誉和诚信以及较强的综合实力。</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5）.法定代表人为同一个人的两个及两个以上法人，母公司、全资子公司及其控股公司，不允许同时参加本项目的投标。</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6）.投标人在近3年内必须不曾在承包的任何合同中有违约或被逐或属投标人的原因而被终止合同。</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7）.投标人及其技术合作方(若有)必须没有中国国家有关部门所界定的腐败或欺诈行为；近三年投标、履约中必须没有违反相关法律法规所界定的纪律与保密的规定。</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8）.本项目不接受联合体投标。</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4、招标采购平台：</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本项目在国义招标采购平台（以下简称“国e平台”，网址：www.ebidding.com）进行全流程电子招投标（建议使用“搜狗</w:t>
      </w:r>
      <w:r w:rsidRPr="00F36E52">
        <w:rPr>
          <w:rFonts w:ascii="微软雅黑" w:eastAsia="微软雅黑" w:hAnsi="微软雅黑" w:cs="宋体" w:hint="eastAsia"/>
          <w:color w:val="333333"/>
          <w:kern w:val="0"/>
          <w:sz w:val="27"/>
          <w:szCs w:val="27"/>
        </w:rPr>
        <w:lastRenderedPageBreak/>
        <w:t>（www.sogou.com）”或“傲游（www.maxthon.cn）”浏览器，且在浏览器设置中需要允许flash运行），参加投标的单位须在购买招标文件前前往国e平台网页进行注册（注册时须在平台上传原件扫描件，或加盖单位公章的营业执照、组织机构代码证、税务登记证以及银行基本账户开户许可证扫描件），操作步骤详见国e平台用户指南中《投标人注册手册》。</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5、投标登记：</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5.1 招标公告及投标登记的时间安排：</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公告日期：2021年1月15日-2021年1月22日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投标登记时间：2021年1月15日-2021年1月22日上午9:00～11:30，下午14:00～16:00（北京时间）</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5.2 投标登记须提交下列文件：</w:t>
      </w:r>
      <w:r w:rsidRPr="00F36E52">
        <w:rPr>
          <w:rFonts w:ascii="微软雅黑" w:eastAsia="微软雅黑" w:hAnsi="微软雅黑" w:cs="宋体" w:hint="eastAsia"/>
          <w:b/>
          <w:bCs/>
          <w:color w:val="333333"/>
          <w:kern w:val="0"/>
          <w:sz w:val="27"/>
          <w:szCs w:val="27"/>
        </w:rPr>
        <w:t>投标登记申请表（见附件，提交可编辑的word版）</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5.3 投标登记方式：</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①</w:t>
      </w:r>
      <w:proofErr w:type="gramStart"/>
      <w:r w:rsidRPr="00F36E52">
        <w:rPr>
          <w:rFonts w:ascii="微软雅黑" w:eastAsia="微软雅黑" w:hAnsi="微软雅黑" w:cs="宋体" w:hint="eastAsia"/>
          <w:color w:val="333333"/>
          <w:kern w:val="0"/>
          <w:sz w:val="27"/>
          <w:szCs w:val="27"/>
        </w:rPr>
        <w:t>登陆国</w:t>
      </w:r>
      <w:proofErr w:type="gramEnd"/>
      <w:r w:rsidRPr="00F36E52">
        <w:rPr>
          <w:rFonts w:ascii="微软雅黑" w:eastAsia="微软雅黑" w:hAnsi="微软雅黑" w:cs="宋体" w:hint="eastAsia"/>
          <w:color w:val="333333"/>
          <w:kern w:val="0"/>
          <w:sz w:val="27"/>
          <w:szCs w:val="27"/>
        </w:rPr>
        <w:t>e招标采购平台（简称“国e平台”，网址：www.ebidding.com），按要求办妥注册手续。注：有关国e平台操作疑问</w:t>
      </w:r>
      <w:proofErr w:type="gramStart"/>
      <w:r w:rsidRPr="00F36E52">
        <w:rPr>
          <w:rFonts w:ascii="微软雅黑" w:eastAsia="微软雅黑" w:hAnsi="微软雅黑" w:cs="宋体" w:hint="eastAsia"/>
          <w:color w:val="333333"/>
          <w:kern w:val="0"/>
          <w:sz w:val="27"/>
          <w:szCs w:val="27"/>
        </w:rPr>
        <w:t>咨询请</w:t>
      </w:r>
      <w:proofErr w:type="gramEnd"/>
      <w:r w:rsidRPr="00F36E52">
        <w:rPr>
          <w:rFonts w:ascii="微软雅黑" w:eastAsia="微软雅黑" w:hAnsi="微软雅黑" w:cs="宋体" w:hint="eastAsia"/>
          <w:color w:val="333333"/>
          <w:kern w:val="0"/>
          <w:sz w:val="27"/>
          <w:szCs w:val="27"/>
        </w:rPr>
        <w:t>联系国e平台客服/国义招标电子商务推广部（有关国e平台操作疑问可咨询：叶韵诗：yeyunshi@ebidding.com（电话：020-37860669）、叶海恋：yehailian@ebidding.com（电话：020-37860671）、李冰：lb@ebidding.com（电话：020-37860665））。</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②详细阅读招标公告并自查是否满足资格要求。</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③在投标登记截止时间前，于国e平台下载本招标公告附件。</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lastRenderedPageBreak/>
        <w:t>④完成有关投标登记文件的编制（采用WORD格式制作的电子版即可）。</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⑤上传前述电子文件至国e平台。</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⑥自行检查是否能正常下载并打开阅读。完成投标登记资料上传后，此时显示为“待确认”状态。</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5.4 发送电子邮件通知招标代理（guoxujian@ebidding.com；liangkaixuan@ebidding.com），邮件内容至少包含“投标单位名称”及“所投项目或标段的完整名称”。请耐心等待招标代理的通知，无需电话通知或咨询进度。投标人应确保投标登记时联系方式的准确并及时查阅有关通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5.5 当满足资格要求的投标申请人不足3名时为招标失败。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6、招标文件的获取程序：</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6.1 接招标代理通知或投标登记状态更新为“通过”后，</w:t>
      </w:r>
      <w:proofErr w:type="gramStart"/>
      <w:r w:rsidRPr="00F36E52">
        <w:rPr>
          <w:rFonts w:ascii="微软雅黑" w:eastAsia="微软雅黑" w:hAnsi="微软雅黑" w:cs="宋体" w:hint="eastAsia"/>
          <w:color w:val="333333"/>
          <w:kern w:val="0"/>
          <w:sz w:val="27"/>
          <w:szCs w:val="27"/>
        </w:rPr>
        <w:t>登录国</w:t>
      </w:r>
      <w:proofErr w:type="gramEnd"/>
      <w:r w:rsidRPr="00F36E52">
        <w:rPr>
          <w:rFonts w:ascii="微软雅黑" w:eastAsia="微软雅黑" w:hAnsi="微软雅黑" w:cs="宋体" w:hint="eastAsia"/>
          <w:color w:val="333333"/>
          <w:kern w:val="0"/>
          <w:sz w:val="27"/>
          <w:szCs w:val="27"/>
        </w:rPr>
        <w:t>e平台完成电子招标文件的获取及付款程序（注意：本次招标仅提供电子招标文件）。招标文件获取时间：2021年1月15日9:00起，发售时间不少于5天，电子招标文件每套售价500元，售后不退。具体步骤：①登陆后选择“文件管理”-“招标文件购买”，选择对应项目生成订单；②通过选择网上支付方式完成购买手续。③下载电子发票。电子发票一般是订单支付完成后48小时内开具，格式为不可修改的PDF格式。</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6.2 招标公告的解释权归招标人和招标代理机构。</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7、办理CA证书须知：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（1）在办理CA证书前，请办理单位先按照国e平台用户指南完成平台注册手续。</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lastRenderedPageBreak/>
        <w:t>（2）办理CA证书后，办理单位可对本项目的制作及递交投标文件、对投标文件的加解密、开标等环节进行操作。</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（3）办理CA证书手续，须彩色扫描以下文件到招标代理机构指定邮箱（叶小姐：yeyunshi@ebidding.com或李先生：lilei@ebidding.com）审核后办理CA证书：</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&lt;1&gt;办理单位可</w:t>
      </w:r>
      <w:proofErr w:type="gramStart"/>
      <w:r w:rsidRPr="00F36E52">
        <w:rPr>
          <w:rFonts w:ascii="微软雅黑" w:eastAsia="微软雅黑" w:hAnsi="微软雅黑" w:cs="宋体" w:hint="eastAsia"/>
          <w:color w:val="333333"/>
          <w:kern w:val="0"/>
          <w:sz w:val="27"/>
          <w:szCs w:val="27"/>
        </w:rPr>
        <w:t>登录国</w:t>
      </w:r>
      <w:proofErr w:type="gramEnd"/>
      <w:r w:rsidRPr="00F36E52">
        <w:rPr>
          <w:rFonts w:ascii="微软雅黑" w:eastAsia="微软雅黑" w:hAnsi="微软雅黑" w:cs="宋体" w:hint="eastAsia"/>
          <w:color w:val="333333"/>
          <w:kern w:val="0"/>
          <w:sz w:val="27"/>
          <w:szCs w:val="27"/>
        </w:rPr>
        <w:t>e平台，在“常用文件”功能处点击下载《投标人CA证书申请及软件安装》，解压文件后按《附件1-1、单位证书申请及更新表》要求填写并盖章，并彩色扫描上述表格要求的所有原件及复印件（复印件需加盖申请单位公章；其中“电子印章申请表”中申请单位公章务必清晰鲜明）至招标代理邮箱；（叶小姐：yeyunshi@ebidding.com或李先生：lilei@ebidding.com），纸质文件需递送至CA证书办理地点。</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&lt;2&gt;如招标人和招标代理有要求，办理单位须提供上述&lt;1&gt;和&lt;2&gt;所要求的文件原件备查。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（4）CA证书办理时间：周一至周五（节假日除外），每天上午9:00-11:30，下午14:00-16:00（北京时间）。</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（5）CA证书办理地点：国义招标股份有限公司20楼。</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（6）CA证书介质费用、签章费用以及首年年费为360元/年。</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（7）CA证书领取方式：投标人可以到代理机构现场领取或者采用邮寄方式，邮寄方式邮费默认到付，且代理机构不提供邮寄费用发票。</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8、投标截止时间、开标时间及开标地点：</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lastRenderedPageBreak/>
        <w:t>（1）投标截止时间及开标时间：另行通知。投标人须在投标截止时间前将加密的投标文件上传递交至国e平台。</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（2）开标地点：国e平台线上开标及线下开标，线下开标地点另行通知。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9、满足下列情况之一，本项目招标失败：</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（1）在招标文件发售期内购买文件的单位数量不足3家；</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（2）开标时间截止后，递交投标文件的投标人数量不足3家；</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10、招标代理机构将不负责投标人准备投标文件和上传或递交投标文件所发生的任何成本或费用。</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b/>
          <w:bCs/>
          <w:color w:val="333333"/>
          <w:kern w:val="0"/>
          <w:sz w:val="27"/>
          <w:szCs w:val="27"/>
        </w:rPr>
        <w:t>11、有关此次招标邀请之事宜，可按下列地址及联系方式查询：</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（1）招标代理机构项目联系人及方式：</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名称：国义招标股份有限公司</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地址：广州市东风东路726号(艺星大厦西侧)-16楼（邮编：510080）</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电话：020-37861103；020-37860632；</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传真：020-87673286；</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联系人：郭旭健（guoxujian@ebidding.com）；梁凯旋（liangkaixuan@ebidding.com）</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（2）招标人联系方式：</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名称：广州恒运电力工程技术有限公司</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地址：广州市黄埔区西基路8号恒运电厂</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联系人：许建林（技术）、曹宇飞（商务）</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t>电  话：020-32286147、020-82087837</w:t>
      </w:r>
    </w:p>
    <w:p w:rsidR="00F36E52" w:rsidRPr="00F36E52" w:rsidRDefault="00F36E52" w:rsidP="00F36E52">
      <w:pPr>
        <w:widowControl/>
        <w:shd w:val="clear" w:color="auto" w:fill="F2F2F2"/>
        <w:jc w:val="left"/>
        <w:rPr>
          <w:rFonts w:ascii="微软雅黑" w:eastAsia="微软雅黑" w:hAnsi="微软雅黑" w:cs="宋体" w:hint="eastAsia"/>
          <w:color w:val="333333"/>
          <w:kern w:val="0"/>
          <w:sz w:val="27"/>
          <w:szCs w:val="27"/>
        </w:rPr>
      </w:pPr>
      <w:r w:rsidRPr="00F36E52">
        <w:rPr>
          <w:rFonts w:ascii="微软雅黑" w:eastAsia="微软雅黑" w:hAnsi="微软雅黑" w:cs="宋体" w:hint="eastAsia"/>
          <w:color w:val="333333"/>
          <w:kern w:val="0"/>
          <w:sz w:val="27"/>
          <w:szCs w:val="27"/>
        </w:rPr>
        <w:lastRenderedPageBreak/>
        <w:t>12、有关本次招标的相关事宜及信息的发布网址为：中国招标投标公共服务平台“www.cebpubservice.com”，国义招标采购平台“www.ebidding.com”。所有相关信息以国义招标采购平台网站公布为准。</w:t>
      </w:r>
    </w:p>
    <w:p w:rsidR="00FF346D" w:rsidRPr="00F36E52" w:rsidRDefault="00FF346D">
      <w:bookmarkStart w:id="0" w:name="_GoBack"/>
      <w:bookmarkEnd w:id="0"/>
    </w:p>
    <w:sectPr w:rsidR="00FF346D" w:rsidRPr="00F36E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83"/>
    <w:rsid w:val="007A3183"/>
    <w:rsid w:val="00F36E52"/>
    <w:rsid w:val="00FF3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6E5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6E52"/>
    <w:rPr>
      <w:rFonts w:ascii="宋体" w:eastAsia="宋体" w:hAnsi="宋体" w:cs="宋体"/>
      <w:b/>
      <w:bCs/>
      <w:kern w:val="36"/>
      <w:sz w:val="48"/>
      <w:szCs w:val="48"/>
    </w:rPr>
  </w:style>
  <w:style w:type="paragraph" w:styleId="a3">
    <w:name w:val="Normal (Web)"/>
    <w:basedOn w:val="a"/>
    <w:uiPriority w:val="99"/>
    <w:semiHidden/>
    <w:unhideWhenUsed/>
    <w:rsid w:val="00F36E5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36E52"/>
    <w:rPr>
      <w:b/>
      <w:bCs/>
    </w:rPr>
  </w:style>
  <w:style w:type="character" w:customStyle="1" w:styleId="apple-converted-space">
    <w:name w:val="apple-converted-space"/>
    <w:basedOn w:val="a0"/>
    <w:rsid w:val="00F36E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6E5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6E52"/>
    <w:rPr>
      <w:rFonts w:ascii="宋体" w:eastAsia="宋体" w:hAnsi="宋体" w:cs="宋体"/>
      <w:b/>
      <w:bCs/>
      <w:kern w:val="36"/>
      <w:sz w:val="48"/>
      <w:szCs w:val="48"/>
    </w:rPr>
  </w:style>
  <w:style w:type="paragraph" w:styleId="a3">
    <w:name w:val="Normal (Web)"/>
    <w:basedOn w:val="a"/>
    <w:uiPriority w:val="99"/>
    <w:semiHidden/>
    <w:unhideWhenUsed/>
    <w:rsid w:val="00F36E5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36E52"/>
    <w:rPr>
      <w:b/>
      <w:bCs/>
    </w:rPr>
  </w:style>
  <w:style w:type="character" w:customStyle="1" w:styleId="apple-converted-space">
    <w:name w:val="apple-converted-space"/>
    <w:basedOn w:val="a0"/>
    <w:rsid w:val="00F3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483309">
      <w:bodyDiv w:val="1"/>
      <w:marLeft w:val="0"/>
      <w:marRight w:val="0"/>
      <w:marTop w:val="0"/>
      <w:marBottom w:val="0"/>
      <w:divBdr>
        <w:top w:val="none" w:sz="0" w:space="0" w:color="auto"/>
        <w:left w:val="none" w:sz="0" w:space="0" w:color="auto"/>
        <w:bottom w:val="none" w:sz="0" w:space="0" w:color="auto"/>
        <w:right w:val="none" w:sz="0" w:space="0" w:color="auto"/>
      </w:divBdr>
      <w:divsChild>
        <w:div w:id="2092307706">
          <w:marLeft w:val="0"/>
          <w:marRight w:val="0"/>
          <w:marTop w:val="150"/>
          <w:marBottom w:val="0"/>
          <w:divBdr>
            <w:top w:val="none" w:sz="0" w:space="0" w:color="auto"/>
            <w:left w:val="none" w:sz="0" w:space="0" w:color="auto"/>
            <w:bottom w:val="none" w:sz="0" w:space="0" w:color="auto"/>
            <w:right w:val="none" w:sz="0" w:space="0" w:color="auto"/>
          </w:divBdr>
          <w:divsChild>
            <w:div w:id="98921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495</Words>
  <Characters>2822</Characters>
  <Application>Microsoft Office Word</Application>
  <DocSecurity>0</DocSecurity>
  <Lines>23</Lines>
  <Paragraphs>6</Paragraphs>
  <ScaleCrop>false</ScaleCrop>
  <Company>HP Inc.</Company>
  <LinksUpToDate>false</LinksUpToDate>
  <CharactersWithSpaces>3311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 go</dc:creator>
  <cp:keywords/>
  <dc:description/>
  <cp:lastModifiedBy>go go</cp:lastModifiedBy>
  <cp:revision>2</cp:revision>
  <dcterms:created xsi:type="dcterms:W3CDTF">2021-01-21T06:59:00Z</dcterms:created>
  <dcterms:modified xsi:type="dcterms:W3CDTF">2021-01-21T07:00:00Z</dcterms:modified>
</cp:coreProperties>
</file>